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rlow" w:cs="Barlow" w:eastAsia="Barlow" w:hAnsi="Barlow"/>
          <w:b w:val="1"/>
          <w:sz w:val="20"/>
          <w:szCs w:val="20"/>
          <w:u w:val="single"/>
        </w:rPr>
      </w:pPr>
      <w:r w:rsidDel="00000000" w:rsidR="00000000" w:rsidRPr="00000000">
        <w:rPr>
          <w:rFonts w:ascii="Barlow" w:cs="Barlow" w:eastAsia="Barlow" w:hAnsi="Barlow"/>
          <w:b w:val="1"/>
          <w:sz w:val="20"/>
          <w:szCs w:val="20"/>
          <w:u w:val="single"/>
          <w:rtl w:val="0"/>
        </w:rPr>
        <w:t xml:space="preserve">Clozapine-N-Oxide (CNO): How-to (Rebecca/Kaitlyn)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Make CNO fresh; ideally the day of your experiment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Weigh out dry 1.2mg CNO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for 2mL of total drug solution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Add CNO to </w:t>
      </w: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10uL DMSO (10%)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and vortex until translucent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Add 1990uL sterile saline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for a </w:t>
      </w:r>
      <w:r w:rsidDel="00000000" w:rsidR="00000000" w:rsidRPr="00000000">
        <w:rPr>
          <w:rFonts w:ascii="Barlow" w:cs="Barlow" w:eastAsia="Barlow" w:hAnsi="Barlow"/>
          <w:sz w:val="20"/>
          <w:szCs w:val="20"/>
          <w:u w:val="single"/>
          <w:rtl w:val="0"/>
        </w:rPr>
        <w:t xml:space="preserve">total volume of 2mL</w:t>
      </w: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Vortex to dissolve in solution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i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i w:val="1"/>
          <w:sz w:val="20"/>
          <w:szCs w:val="20"/>
          <w:u w:val="single"/>
          <w:rtl w:val="0"/>
        </w:rPr>
        <w:t xml:space="preserve">Notes: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* This makes 0.6mg/mL solution (0.6mg CNO/1mL solution)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* 1 mg/kg dose of this solution is 0.05mL dose → we usually do 3 mg/kg → multiply by 3 (0.15mL)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Barlow" w:cs="Barlow" w:eastAsia="Barlow" w:hAnsi="Barlow"/>
          <w:sz w:val="20"/>
          <w:szCs w:val="20"/>
          <w:u w:val="none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* Estimated = 10 mice x approx 0.2mL = 2mL prepped drug (2000uL)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Barlow" w:cs="Barlow" w:eastAsia="Barlow" w:hAnsi="Barlow"/>
          <w:i w:val="1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i w:val="1"/>
          <w:sz w:val="20"/>
          <w:szCs w:val="20"/>
          <w:u w:val="single"/>
          <w:rtl w:val="0"/>
        </w:rPr>
        <w:t xml:space="preserve">Dosing Scale:</w:t>
      </w:r>
    </w:p>
    <w:tbl>
      <w:tblPr>
        <w:tblStyle w:val="Table1"/>
        <w:tblW w:w="792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Weight (g)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Dose (mL)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1 mg/kg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Estimated Dose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1 mg/kg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Estimated Dose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 mg/kg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0.0333333333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0.0366666667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0.0383333333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0.0416666667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0.043333333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0.046666667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0.048333333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0.051666667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0.053333333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0.056666667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0.058333333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0.174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0.06166666667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0.06333333333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0.18</w:t>
            </w:r>
          </w:p>
        </w:tc>
      </w:tr>
    </w:tbl>
    <w:p w:rsidR="00000000" w:rsidDel="00000000" w:rsidP="00000000" w:rsidRDefault="00000000" w:rsidRPr="00000000" w14:paraId="0000005F">
      <w:pPr>
        <w:ind w:left="0" w:firstLine="0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rl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-regular.ttf"/><Relationship Id="rId2" Type="http://schemas.openxmlformats.org/officeDocument/2006/relationships/font" Target="fonts/Barlow-bold.ttf"/><Relationship Id="rId3" Type="http://schemas.openxmlformats.org/officeDocument/2006/relationships/font" Target="fonts/Barlow-italic.ttf"/><Relationship Id="rId4" Type="http://schemas.openxmlformats.org/officeDocument/2006/relationships/font" Target="fonts/Barl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