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0F9A" w14:textId="587C3E79" w:rsidR="006D46D0" w:rsidRPr="008B3A28" w:rsidRDefault="00DD003A" w:rsidP="00DD003A">
      <w:pPr>
        <w:pStyle w:val="NoSpacing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3A28">
        <w:rPr>
          <w:rFonts w:ascii="Arial" w:hAnsi="Arial" w:cs="Arial"/>
          <w:b/>
          <w:sz w:val="22"/>
          <w:szCs w:val="22"/>
        </w:rPr>
        <w:t>PROJECT SUMMARY / ABSTRACT</w:t>
      </w:r>
    </w:p>
    <w:p w14:paraId="3F394CD2" w14:textId="77777777" w:rsidR="00C70AC5" w:rsidRPr="008B3A28" w:rsidRDefault="00C70AC5" w:rsidP="00DD003A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860859E" w14:textId="6450BEE3" w:rsidR="00F3237C" w:rsidRPr="0096552F" w:rsidRDefault="0096552F" w:rsidP="00F323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 tremendous amount of research</w:t>
      </w:r>
      <w:r w:rsidRPr="008B3A28">
        <w:rPr>
          <w:rFonts w:ascii="Arial" w:hAnsi="Arial" w:cs="Arial"/>
          <w:sz w:val="22"/>
          <w:szCs w:val="22"/>
        </w:rPr>
        <w:t xml:space="preserve"> </w:t>
      </w:r>
      <w:r w:rsidR="008B3A28" w:rsidRPr="008B3A28">
        <w:rPr>
          <w:rFonts w:ascii="Arial" w:hAnsi="Arial" w:cs="Arial"/>
          <w:sz w:val="22"/>
          <w:szCs w:val="22"/>
        </w:rPr>
        <w:t xml:space="preserve">has provided us with an understanding of how neurons work in concert during </w:t>
      </w:r>
      <w:r w:rsidR="00EF6AF8">
        <w:rPr>
          <w:rFonts w:ascii="Arial" w:hAnsi="Arial" w:cs="Arial"/>
          <w:sz w:val="22"/>
          <w:szCs w:val="22"/>
        </w:rPr>
        <w:t xml:space="preserve">the formation </w:t>
      </w:r>
      <w:r>
        <w:rPr>
          <w:rFonts w:ascii="Arial" w:hAnsi="Arial" w:cs="Arial"/>
          <w:sz w:val="22"/>
          <w:szCs w:val="22"/>
        </w:rPr>
        <w:t xml:space="preserve">and retrieval </w:t>
      </w:r>
      <w:r w:rsidR="00EF6AF8">
        <w:rPr>
          <w:rFonts w:ascii="Arial" w:hAnsi="Arial" w:cs="Arial"/>
          <w:sz w:val="22"/>
          <w:szCs w:val="22"/>
        </w:rPr>
        <w:t>of individual memories</w:t>
      </w:r>
      <w:r w:rsidR="008B3A28" w:rsidRPr="008B3A28">
        <w:rPr>
          <w:rFonts w:ascii="Arial" w:hAnsi="Arial" w:cs="Arial"/>
          <w:sz w:val="22"/>
          <w:szCs w:val="22"/>
        </w:rPr>
        <w:t xml:space="preserve">. While we understand how memories are stored in a limited number of brain regions, we do not </w:t>
      </w:r>
      <w:r>
        <w:rPr>
          <w:rFonts w:ascii="Arial" w:hAnsi="Arial" w:cs="Arial"/>
          <w:sz w:val="22"/>
          <w:szCs w:val="22"/>
        </w:rPr>
        <w:t xml:space="preserve">yet </w:t>
      </w:r>
      <w:r w:rsidR="008B3A28" w:rsidRPr="008B3A28">
        <w:rPr>
          <w:rFonts w:ascii="Arial" w:hAnsi="Arial" w:cs="Arial"/>
          <w:sz w:val="22"/>
          <w:szCs w:val="22"/>
        </w:rPr>
        <w:t>understand how multiple memory traces are stored across whole-brain neural network</w:t>
      </w:r>
      <w:r>
        <w:rPr>
          <w:rFonts w:ascii="Arial" w:hAnsi="Arial" w:cs="Arial"/>
          <w:sz w:val="22"/>
          <w:szCs w:val="22"/>
        </w:rPr>
        <w:t>s, as well as their real-time physiological dynamics, genetic landscape, and preferential wiring</w:t>
      </w:r>
      <w:r w:rsidR="008B3A28" w:rsidRPr="008B3A28">
        <w:rPr>
          <w:rFonts w:ascii="Arial" w:hAnsi="Arial" w:cs="Arial"/>
          <w:sz w:val="22"/>
          <w:szCs w:val="22"/>
        </w:rPr>
        <w:t>. What is needed now is technology to bridge the gap in our understanding between microscopic interactions at the neuronal level and macroscopic structures that perform computations across networks</w:t>
      </w:r>
      <w:r>
        <w:rPr>
          <w:rFonts w:ascii="Arial" w:hAnsi="Arial" w:cs="Arial"/>
          <w:sz w:val="22"/>
          <w:szCs w:val="22"/>
        </w:rPr>
        <w:t xml:space="preserve"> involved in learning and memory</w:t>
      </w:r>
      <w:r w:rsidR="008B3A28" w:rsidRPr="008B3A28">
        <w:rPr>
          <w:rFonts w:ascii="Arial" w:hAnsi="Arial" w:cs="Arial"/>
          <w:sz w:val="22"/>
          <w:szCs w:val="22"/>
        </w:rPr>
        <w:t xml:space="preserve">. Using a combination of two activity-dependent tagging systems </w:t>
      </w:r>
      <w:r w:rsidR="008C785B">
        <w:rPr>
          <w:rFonts w:ascii="Arial" w:hAnsi="Arial" w:cs="Arial"/>
          <w:sz w:val="22"/>
          <w:szCs w:val="22"/>
        </w:rPr>
        <w:t xml:space="preserve">that utilize the immediate early genes (IEG) </w:t>
      </w:r>
      <w:r w:rsidR="008C785B" w:rsidRPr="008C785B">
        <w:rPr>
          <w:rFonts w:ascii="Arial" w:hAnsi="Arial" w:cs="Arial"/>
          <w:i/>
          <w:sz w:val="22"/>
          <w:szCs w:val="22"/>
        </w:rPr>
        <w:t>Arc</w:t>
      </w:r>
      <w:r w:rsidR="008C785B">
        <w:rPr>
          <w:rFonts w:ascii="Arial" w:hAnsi="Arial" w:cs="Arial"/>
          <w:sz w:val="22"/>
          <w:szCs w:val="22"/>
        </w:rPr>
        <w:t xml:space="preserve"> and </w:t>
      </w:r>
      <w:r w:rsidR="008C785B" w:rsidRPr="008C785B">
        <w:rPr>
          <w:rFonts w:ascii="Arial" w:hAnsi="Arial" w:cs="Arial"/>
          <w:i/>
          <w:sz w:val="22"/>
          <w:szCs w:val="22"/>
        </w:rPr>
        <w:t>c-fos</w:t>
      </w:r>
      <w:r w:rsidR="008B3A28" w:rsidRPr="008B3A28">
        <w:rPr>
          <w:rFonts w:ascii="Arial" w:hAnsi="Arial" w:cs="Arial"/>
          <w:sz w:val="22"/>
          <w:szCs w:val="22"/>
        </w:rPr>
        <w:t xml:space="preserve">, the aim of this proposal is to address the critical need for obtaining a map of multiple memories and provide the dynamic states of the brain in the context of behavioral performance and memory expression. We will </w:t>
      </w:r>
      <w:r w:rsidR="00DB154C">
        <w:rPr>
          <w:rFonts w:ascii="Arial" w:hAnsi="Arial" w:cs="Arial"/>
          <w:sz w:val="22"/>
          <w:szCs w:val="22"/>
        </w:rPr>
        <w:t xml:space="preserve">first </w:t>
      </w:r>
      <w:r w:rsidR="008B3A28" w:rsidRPr="008B3A28">
        <w:rPr>
          <w:rFonts w:ascii="Arial" w:hAnsi="Arial" w:cs="Arial"/>
          <w:sz w:val="22"/>
          <w:szCs w:val="22"/>
        </w:rPr>
        <w:t xml:space="preserve">utilize behavioral assays and whole-brain imaging to </w:t>
      </w:r>
      <w:r>
        <w:rPr>
          <w:rFonts w:ascii="Arial" w:hAnsi="Arial" w:cs="Arial"/>
          <w:sz w:val="22"/>
          <w:szCs w:val="22"/>
        </w:rPr>
        <w:t>provide unprecedented insight on</w:t>
      </w:r>
      <w:r w:rsidR="008B3A28" w:rsidRPr="008B3A28">
        <w:rPr>
          <w:rFonts w:ascii="Arial" w:hAnsi="Arial" w:cs="Arial"/>
          <w:sz w:val="22"/>
          <w:szCs w:val="22"/>
        </w:rPr>
        <w:t xml:space="preserve"> how multiple memories (e.g., positive and negative memories) are stored with single-cell resolution</w:t>
      </w:r>
      <w:r w:rsidR="00DB1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brain-wide manner</w:t>
      </w:r>
      <w:r w:rsidR="008B3A28" w:rsidRPr="008B3A28">
        <w:rPr>
          <w:rFonts w:ascii="Arial" w:hAnsi="Arial" w:cs="Arial"/>
          <w:sz w:val="22"/>
          <w:szCs w:val="22"/>
        </w:rPr>
        <w:t xml:space="preserve">. </w:t>
      </w:r>
      <w:r w:rsidR="00AE6D57" w:rsidRPr="008B3A28">
        <w:rPr>
          <w:rFonts w:ascii="Arial" w:hAnsi="Arial" w:cs="Arial"/>
          <w:sz w:val="22"/>
        </w:rPr>
        <w:t xml:space="preserve">Identification of similarities and differences between </w:t>
      </w:r>
      <w:r w:rsidR="00EF6AF8">
        <w:rPr>
          <w:rFonts w:ascii="Arial" w:hAnsi="Arial" w:cs="Arial"/>
          <w:sz w:val="22"/>
        </w:rPr>
        <w:t>populations and projections of</w:t>
      </w:r>
      <w:r w:rsidR="00EF6AF8" w:rsidRPr="008B3A28">
        <w:rPr>
          <w:rFonts w:ascii="Arial" w:hAnsi="Arial" w:cs="Arial"/>
          <w:sz w:val="22"/>
        </w:rPr>
        <w:t xml:space="preserve"> </w:t>
      </w:r>
      <w:r w:rsidR="00DB154C">
        <w:rPr>
          <w:rFonts w:ascii="Arial" w:hAnsi="Arial" w:cs="Arial"/>
          <w:sz w:val="22"/>
        </w:rPr>
        <w:t xml:space="preserve">positive and negative </w:t>
      </w:r>
      <w:r w:rsidR="00EF6AF8">
        <w:rPr>
          <w:rFonts w:ascii="Arial" w:hAnsi="Arial" w:cs="Arial"/>
          <w:sz w:val="22"/>
        </w:rPr>
        <w:t xml:space="preserve">memory </w:t>
      </w:r>
      <w:r w:rsidR="005B1DAB" w:rsidRPr="008B3A28">
        <w:rPr>
          <w:rFonts w:ascii="Arial" w:hAnsi="Arial" w:cs="Arial"/>
          <w:sz w:val="22"/>
        </w:rPr>
        <w:t>ensembles</w:t>
      </w:r>
      <w:r w:rsidR="00AE6D57" w:rsidRPr="008B3A28">
        <w:rPr>
          <w:rFonts w:ascii="Arial" w:hAnsi="Arial" w:cs="Arial"/>
          <w:sz w:val="22"/>
        </w:rPr>
        <w:t xml:space="preserve"> will be </w:t>
      </w:r>
      <w:r w:rsidR="00DB154C">
        <w:rPr>
          <w:rFonts w:ascii="Arial" w:hAnsi="Arial" w:cs="Arial"/>
          <w:sz w:val="22"/>
        </w:rPr>
        <w:t xml:space="preserve">quantified and correlated with behavioral performance by </w:t>
      </w:r>
      <w:r w:rsidR="00AE6D57" w:rsidRPr="008B3A28">
        <w:rPr>
          <w:rFonts w:ascii="Arial" w:hAnsi="Arial" w:cs="Arial"/>
          <w:sz w:val="22"/>
        </w:rPr>
        <w:t>using neuronal modeling developed in the Denny laboratory.</w:t>
      </w:r>
      <w:r>
        <w:rPr>
          <w:rFonts w:ascii="Arial" w:hAnsi="Arial" w:cs="Arial"/>
          <w:sz w:val="22"/>
        </w:rPr>
        <w:t xml:space="preserve"> Tagged cells will also be pulled down and sequenced to delineate the genetic landscape differentiating positive and negative memories. </w:t>
      </w:r>
      <w:r w:rsidR="00DB154C">
        <w:rPr>
          <w:rFonts w:ascii="Arial" w:hAnsi="Arial" w:cs="Arial"/>
          <w:sz w:val="22"/>
        </w:rPr>
        <w:t>W</w:t>
      </w:r>
      <w:r w:rsidR="00837B8A" w:rsidRPr="008B3A28">
        <w:rPr>
          <w:rFonts w:ascii="Arial" w:hAnsi="Arial" w:cs="Arial"/>
          <w:sz w:val="22"/>
        </w:rPr>
        <w:t>e will</w:t>
      </w:r>
      <w:r>
        <w:rPr>
          <w:rFonts w:ascii="Arial" w:hAnsi="Arial" w:cs="Arial"/>
          <w:sz w:val="22"/>
        </w:rPr>
        <w:t xml:space="preserve"> then</w:t>
      </w:r>
      <w:r w:rsidR="00837B8A" w:rsidRPr="008B3A28">
        <w:rPr>
          <w:rFonts w:ascii="Arial" w:hAnsi="Arial" w:cs="Arial"/>
          <w:sz w:val="22"/>
        </w:rPr>
        <w:t xml:space="preserve"> use </w:t>
      </w:r>
      <w:r w:rsidR="00837B8A" w:rsidRPr="008B3A28">
        <w:rPr>
          <w:rFonts w:ascii="Arial" w:hAnsi="Arial" w:cs="Arial"/>
          <w:i/>
          <w:sz w:val="22"/>
        </w:rPr>
        <w:t>in vivo</w:t>
      </w:r>
      <w:r w:rsidR="00837B8A" w:rsidRPr="008B3A28">
        <w:rPr>
          <w:rFonts w:ascii="Arial" w:hAnsi="Arial" w:cs="Arial"/>
          <w:sz w:val="22"/>
        </w:rPr>
        <w:t xml:space="preserve"> Ca</w:t>
      </w:r>
      <w:r w:rsidR="00837B8A" w:rsidRPr="008B3A28">
        <w:rPr>
          <w:rFonts w:ascii="Arial" w:hAnsi="Arial" w:cs="Arial"/>
          <w:sz w:val="22"/>
          <w:vertAlign w:val="superscript"/>
        </w:rPr>
        <w:t>2+</w:t>
      </w:r>
      <w:r w:rsidR="00837B8A" w:rsidRPr="008B3A28">
        <w:rPr>
          <w:rFonts w:ascii="Arial" w:hAnsi="Arial" w:cs="Arial"/>
          <w:sz w:val="22"/>
        </w:rPr>
        <w:t xml:space="preserve"> imaging to </w:t>
      </w:r>
      <w:r>
        <w:rPr>
          <w:rFonts w:ascii="Arial" w:hAnsi="Arial" w:cs="Arial"/>
          <w:sz w:val="22"/>
        </w:rPr>
        <w:t xml:space="preserve">resolve </w:t>
      </w:r>
      <w:r w:rsidR="00837B8A" w:rsidRPr="008B3A28">
        <w:rPr>
          <w:rFonts w:ascii="Arial" w:hAnsi="Arial" w:cs="Arial"/>
          <w:sz w:val="22"/>
        </w:rPr>
        <w:t xml:space="preserve">the </w:t>
      </w:r>
      <w:r w:rsidR="00EF6AF8">
        <w:rPr>
          <w:rFonts w:ascii="Arial" w:hAnsi="Arial" w:cs="Arial"/>
          <w:sz w:val="22"/>
        </w:rPr>
        <w:t xml:space="preserve">real-time </w:t>
      </w:r>
      <w:r w:rsidR="00837B8A" w:rsidRPr="008B3A28">
        <w:rPr>
          <w:rFonts w:ascii="Arial" w:hAnsi="Arial" w:cs="Arial"/>
          <w:sz w:val="22"/>
        </w:rPr>
        <w:t xml:space="preserve">dynamics </w:t>
      </w:r>
      <w:r w:rsidR="002E3EDF" w:rsidRPr="008B3A28">
        <w:rPr>
          <w:rFonts w:ascii="Arial" w:hAnsi="Arial" w:cs="Arial"/>
          <w:sz w:val="22"/>
        </w:rPr>
        <w:t>(e.g., Ca</w:t>
      </w:r>
      <w:r w:rsidR="002E3EDF" w:rsidRPr="008B3A28">
        <w:rPr>
          <w:rFonts w:ascii="Arial" w:hAnsi="Arial" w:cs="Arial"/>
          <w:sz w:val="22"/>
          <w:vertAlign w:val="superscript"/>
        </w:rPr>
        <w:t>2+</w:t>
      </w:r>
      <w:r w:rsidR="002E3EDF" w:rsidRPr="008B3A28">
        <w:rPr>
          <w:rFonts w:ascii="Arial" w:hAnsi="Arial" w:cs="Arial"/>
          <w:sz w:val="22"/>
        </w:rPr>
        <w:t xml:space="preserve"> activity) </w:t>
      </w:r>
      <w:r w:rsidR="00837B8A" w:rsidRPr="008B3A28">
        <w:rPr>
          <w:rFonts w:ascii="Arial" w:hAnsi="Arial" w:cs="Arial"/>
          <w:sz w:val="22"/>
        </w:rPr>
        <w:t xml:space="preserve">of </w:t>
      </w:r>
      <w:r w:rsidR="00E60755" w:rsidRPr="008B3A28">
        <w:rPr>
          <w:rFonts w:ascii="Arial" w:hAnsi="Arial" w:cs="Arial"/>
          <w:sz w:val="22"/>
        </w:rPr>
        <w:t>neural ensembles</w:t>
      </w:r>
      <w:r w:rsidR="00837B8A" w:rsidRPr="008B3A28">
        <w:rPr>
          <w:rFonts w:ascii="Arial" w:hAnsi="Arial" w:cs="Arial"/>
          <w:sz w:val="22"/>
        </w:rPr>
        <w:t xml:space="preserve"> as they</w:t>
      </w:r>
      <w:r w:rsidR="00350DAB" w:rsidRPr="008B3A28">
        <w:rPr>
          <w:rFonts w:ascii="Arial" w:hAnsi="Arial" w:cs="Arial"/>
          <w:sz w:val="22"/>
        </w:rPr>
        <w:t xml:space="preserve"> </w:t>
      </w:r>
      <w:r w:rsidR="00E60755" w:rsidRPr="008B3A28">
        <w:rPr>
          <w:rFonts w:ascii="Arial" w:hAnsi="Arial" w:cs="Arial"/>
          <w:sz w:val="22"/>
        </w:rPr>
        <w:t>participate in</w:t>
      </w:r>
      <w:r w:rsidR="00837B8A" w:rsidRPr="008B3A28">
        <w:rPr>
          <w:rFonts w:ascii="Arial" w:hAnsi="Arial" w:cs="Arial"/>
          <w:sz w:val="22"/>
        </w:rPr>
        <w:t xml:space="preserve"> </w:t>
      </w:r>
      <w:r w:rsidR="00DB154C">
        <w:rPr>
          <w:rFonts w:ascii="Arial" w:hAnsi="Arial" w:cs="Arial"/>
          <w:sz w:val="22"/>
        </w:rPr>
        <w:t xml:space="preserve">positive and negative </w:t>
      </w:r>
      <w:r w:rsidR="00837B8A" w:rsidRPr="008B3A28">
        <w:rPr>
          <w:rFonts w:ascii="Arial" w:hAnsi="Arial" w:cs="Arial"/>
          <w:sz w:val="22"/>
        </w:rPr>
        <w:t>memory</w:t>
      </w:r>
      <w:r w:rsidR="007A14CE" w:rsidRPr="008B3A28">
        <w:rPr>
          <w:rFonts w:ascii="Arial" w:hAnsi="Arial" w:cs="Arial"/>
          <w:sz w:val="22"/>
        </w:rPr>
        <w:t xml:space="preserve"> encoding and retrieval</w:t>
      </w:r>
      <w:r w:rsidR="00F3237C" w:rsidRPr="008B3A2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Moreover, we </w:t>
      </w:r>
      <w:r w:rsidR="00DB154C">
        <w:rPr>
          <w:rFonts w:ascii="Arial" w:hAnsi="Arial" w:cs="Arial"/>
          <w:sz w:val="22"/>
        </w:rPr>
        <w:t xml:space="preserve">will use optogenetic modulation to manipulate the positive or negative ensembles </w:t>
      </w:r>
      <w:r w:rsidR="00EF6AF8">
        <w:rPr>
          <w:rFonts w:ascii="Arial" w:hAnsi="Arial" w:cs="Arial"/>
          <w:sz w:val="22"/>
        </w:rPr>
        <w:t xml:space="preserve">in a within-subject manner </w:t>
      </w:r>
      <w:r w:rsidR="00DB154C">
        <w:rPr>
          <w:rFonts w:ascii="Arial" w:hAnsi="Arial" w:cs="Arial"/>
          <w:sz w:val="22"/>
        </w:rPr>
        <w:t>during behavioral performance</w:t>
      </w:r>
      <w:r>
        <w:rPr>
          <w:rFonts w:ascii="Arial" w:hAnsi="Arial" w:cs="Arial"/>
          <w:sz w:val="22"/>
        </w:rPr>
        <w:t xml:space="preserve"> to identify key nodes involved in memory expression</w:t>
      </w:r>
      <w:r w:rsidR="00DB154C">
        <w:rPr>
          <w:rFonts w:ascii="Arial" w:hAnsi="Arial" w:cs="Arial"/>
          <w:sz w:val="22"/>
        </w:rPr>
        <w:t xml:space="preserve">. Finally, we will use viral </w:t>
      </w:r>
      <w:r w:rsidR="00EF6AF8">
        <w:rPr>
          <w:rFonts w:ascii="Arial" w:hAnsi="Arial" w:cs="Arial"/>
          <w:sz w:val="22"/>
        </w:rPr>
        <w:t xml:space="preserve">tracing strategies </w:t>
      </w:r>
      <w:r w:rsidR="00DB154C">
        <w:rPr>
          <w:rFonts w:ascii="Arial" w:hAnsi="Arial" w:cs="Arial"/>
          <w:sz w:val="22"/>
        </w:rPr>
        <w:t xml:space="preserve">to determine how </w:t>
      </w:r>
      <w:r w:rsidR="00EF6AF8">
        <w:rPr>
          <w:rFonts w:ascii="Arial" w:hAnsi="Arial" w:cs="Arial"/>
          <w:sz w:val="22"/>
        </w:rPr>
        <w:t xml:space="preserve">these </w:t>
      </w:r>
      <w:r w:rsidR="00DB154C">
        <w:rPr>
          <w:rFonts w:ascii="Arial" w:hAnsi="Arial" w:cs="Arial"/>
          <w:sz w:val="22"/>
        </w:rPr>
        <w:t xml:space="preserve">ensembles are structurally wired </w:t>
      </w:r>
      <w:r w:rsidR="00EF6AF8">
        <w:rPr>
          <w:rFonts w:ascii="Arial" w:hAnsi="Arial" w:cs="Arial"/>
          <w:sz w:val="22"/>
        </w:rPr>
        <w:t>across brain</w:t>
      </w:r>
      <w:r>
        <w:rPr>
          <w:rFonts w:ascii="Arial" w:hAnsi="Arial" w:cs="Arial"/>
          <w:sz w:val="22"/>
        </w:rPr>
        <w:t>, thereby providing a wiring diagram for multiple experiences in the brain</w:t>
      </w:r>
      <w:r w:rsidR="00DB154C">
        <w:rPr>
          <w:rFonts w:ascii="Arial" w:hAnsi="Arial" w:cs="Arial"/>
          <w:sz w:val="22"/>
        </w:rPr>
        <w:t>. In summary, c</w:t>
      </w:r>
      <w:r w:rsidR="008E3678" w:rsidRPr="008B3A28">
        <w:rPr>
          <w:rFonts w:ascii="Arial" w:hAnsi="Arial" w:cs="Arial"/>
          <w:sz w:val="22"/>
        </w:rPr>
        <w:t xml:space="preserve">omprehensive </w:t>
      </w:r>
      <w:r>
        <w:rPr>
          <w:rFonts w:ascii="Arial" w:hAnsi="Arial" w:cs="Arial"/>
          <w:sz w:val="22"/>
        </w:rPr>
        <w:t xml:space="preserve">molecular biology, </w:t>
      </w:r>
      <w:r w:rsidR="008E3678" w:rsidRPr="008B3A28">
        <w:rPr>
          <w:rFonts w:ascii="Arial" w:hAnsi="Arial" w:cs="Arial"/>
          <w:sz w:val="22"/>
        </w:rPr>
        <w:t>immunohistochemistry, network modeling, Ca</w:t>
      </w:r>
      <w:r w:rsidR="008E3678" w:rsidRPr="008B3A28">
        <w:rPr>
          <w:rFonts w:ascii="Arial" w:hAnsi="Arial" w:cs="Arial"/>
          <w:sz w:val="22"/>
          <w:vertAlign w:val="superscript"/>
        </w:rPr>
        <w:t>2+</w:t>
      </w:r>
      <w:r w:rsidR="008E3678" w:rsidRPr="008B3A28">
        <w:rPr>
          <w:rFonts w:ascii="Arial" w:hAnsi="Arial" w:cs="Arial"/>
          <w:sz w:val="22"/>
        </w:rPr>
        <w:t xml:space="preserve"> imaging, and optogenetic techniques will be utilized. </w:t>
      </w:r>
      <w:r w:rsidR="00C109E9" w:rsidRPr="008B3A28">
        <w:rPr>
          <w:rFonts w:ascii="Arial" w:hAnsi="Arial" w:cs="Arial"/>
          <w:sz w:val="22"/>
        </w:rPr>
        <w:t xml:space="preserve">As </w:t>
      </w:r>
      <w:r w:rsidR="00C109E9" w:rsidRPr="008B3A28">
        <w:rPr>
          <w:rFonts w:ascii="Arial" w:hAnsi="Arial" w:cs="Arial"/>
          <w:color w:val="000000"/>
          <w:sz w:val="22"/>
          <w:szCs w:val="22"/>
        </w:rPr>
        <w:t>most studies have narrowed their analyses to a single brain structure, these studies will expand this scope exponentially by analyzing whole</w:t>
      </w:r>
      <w:r w:rsidR="005B1DAB" w:rsidRPr="008B3A28">
        <w:rPr>
          <w:rFonts w:ascii="Arial" w:hAnsi="Arial" w:cs="Arial"/>
          <w:color w:val="000000"/>
          <w:sz w:val="22"/>
          <w:szCs w:val="22"/>
        </w:rPr>
        <w:t>-</w:t>
      </w:r>
      <w:r w:rsidR="00C109E9" w:rsidRPr="008B3A28">
        <w:rPr>
          <w:rFonts w:ascii="Arial" w:hAnsi="Arial" w:cs="Arial"/>
          <w:color w:val="000000"/>
          <w:sz w:val="22"/>
          <w:szCs w:val="22"/>
        </w:rPr>
        <w:t xml:space="preserve">brain </w:t>
      </w:r>
      <w:r w:rsidR="00CF2D8D" w:rsidRPr="008B3A28">
        <w:rPr>
          <w:rFonts w:ascii="Arial" w:hAnsi="Arial" w:cs="Arial"/>
          <w:color w:val="000000"/>
          <w:sz w:val="22"/>
          <w:szCs w:val="22"/>
        </w:rPr>
        <w:t>memory traces</w:t>
      </w:r>
      <w:r w:rsidR="00C109E9" w:rsidRPr="008B3A28">
        <w:rPr>
          <w:rFonts w:ascii="Arial" w:hAnsi="Arial" w:cs="Arial"/>
          <w:color w:val="000000"/>
          <w:sz w:val="22"/>
          <w:szCs w:val="22"/>
        </w:rPr>
        <w:t xml:space="preserve"> mediating </w:t>
      </w:r>
      <w:r w:rsidR="00DB154C">
        <w:rPr>
          <w:rFonts w:ascii="Arial" w:hAnsi="Arial" w:cs="Arial"/>
          <w:color w:val="000000"/>
          <w:sz w:val="22"/>
          <w:szCs w:val="22"/>
        </w:rPr>
        <w:t>multiple memories</w:t>
      </w:r>
      <w:r w:rsidR="00C109E9" w:rsidRPr="008B3A28">
        <w:rPr>
          <w:rFonts w:ascii="Arial" w:hAnsi="Arial" w:cs="Arial"/>
          <w:color w:val="000000"/>
          <w:sz w:val="22"/>
          <w:szCs w:val="22"/>
        </w:rPr>
        <w:t>.</w:t>
      </w:r>
      <w:r w:rsidR="00DF2862" w:rsidRPr="008B3A28">
        <w:rPr>
          <w:rFonts w:ascii="Arial" w:hAnsi="Arial" w:cs="Arial"/>
          <w:color w:val="000000"/>
          <w:sz w:val="22"/>
          <w:szCs w:val="22"/>
        </w:rPr>
        <w:t xml:space="preserve"> </w:t>
      </w:r>
      <w:r w:rsidR="00043A90" w:rsidRPr="00043A90">
        <w:rPr>
          <w:rFonts w:ascii="Arial" w:hAnsi="Arial"/>
          <w:sz w:val="22"/>
          <w:u w:val="single"/>
        </w:rPr>
        <w:t xml:space="preserve">This combinatory system will result in a whole-brain atlas for individual memories, </w:t>
      </w:r>
      <w:r w:rsidR="00D46143">
        <w:rPr>
          <w:rFonts w:ascii="Arial" w:hAnsi="Arial"/>
          <w:sz w:val="22"/>
          <w:u w:val="single"/>
        </w:rPr>
        <w:t>including</w:t>
      </w:r>
      <w:r w:rsidR="00043A90" w:rsidRPr="00043A90">
        <w:rPr>
          <w:rFonts w:ascii="Arial" w:hAnsi="Arial"/>
          <w:sz w:val="22"/>
          <w:u w:val="single"/>
        </w:rPr>
        <w:t xml:space="preserve"> positive and negative memories, with single-cell resolution.</w:t>
      </w:r>
    </w:p>
    <w:p w14:paraId="1E57E5A2" w14:textId="77777777" w:rsidR="002E561E" w:rsidRPr="008B3A28" w:rsidRDefault="002E561E" w:rsidP="002E561E">
      <w:pPr>
        <w:rPr>
          <w:rFonts w:ascii="Arial" w:hAnsi="Arial" w:cs="Arial"/>
          <w:sz w:val="22"/>
          <w:szCs w:val="22"/>
        </w:rPr>
      </w:pPr>
    </w:p>
    <w:p w14:paraId="60EAA623" w14:textId="77777777" w:rsidR="00B36E13" w:rsidRPr="008B3A28" w:rsidRDefault="00B36E13" w:rsidP="002E561E">
      <w:pPr>
        <w:rPr>
          <w:rFonts w:ascii="Arial" w:hAnsi="Arial" w:cs="Arial"/>
          <w:sz w:val="22"/>
          <w:szCs w:val="22"/>
        </w:rPr>
      </w:pPr>
    </w:p>
    <w:p w14:paraId="31687C94" w14:textId="77777777" w:rsidR="00B36E13" w:rsidRPr="008B3A28" w:rsidRDefault="00B36E13">
      <w:pPr>
        <w:rPr>
          <w:rFonts w:ascii="Arial" w:hAnsi="Arial" w:cs="Arial"/>
        </w:rPr>
      </w:pPr>
    </w:p>
    <w:sectPr w:rsidR="00B36E13" w:rsidRPr="008B3A28" w:rsidSect="0077101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3F1E"/>
    <w:multiLevelType w:val="multilevel"/>
    <w:tmpl w:val="474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12E"/>
    <w:rsid w:val="00020EA7"/>
    <w:rsid w:val="00020F6F"/>
    <w:rsid w:val="0003612E"/>
    <w:rsid w:val="00043A90"/>
    <w:rsid w:val="0006622F"/>
    <w:rsid w:val="00126626"/>
    <w:rsid w:val="00172E0D"/>
    <w:rsid w:val="001878C7"/>
    <w:rsid w:val="001A268F"/>
    <w:rsid w:val="001A3A8C"/>
    <w:rsid w:val="00203B4E"/>
    <w:rsid w:val="002E3EDF"/>
    <w:rsid w:val="002E561E"/>
    <w:rsid w:val="002F70CF"/>
    <w:rsid w:val="00350DAB"/>
    <w:rsid w:val="00394E4C"/>
    <w:rsid w:val="003A70D0"/>
    <w:rsid w:val="00413877"/>
    <w:rsid w:val="00422EEE"/>
    <w:rsid w:val="00495ACE"/>
    <w:rsid w:val="004A07F9"/>
    <w:rsid w:val="005B1DAB"/>
    <w:rsid w:val="005F528A"/>
    <w:rsid w:val="006427A7"/>
    <w:rsid w:val="006D46D0"/>
    <w:rsid w:val="006F7BCF"/>
    <w:rsid w:val="00721B84"/>
    <w:rsid w:val="007267F5"/>
    <w:rsid w:val="00730ADE"/>
    <w:rsid w:val="00747FF1"/>
    <w:rsid w:val="00754988"/>
    <w:rsid w:val="0077101D"/>
    <w:rsid w:val="007839C7"/>
    <w:rsid w:val="007857FC"/>
    <w:rsid w:val="007A14CE"/>
    <w:rsid w:val="007B4F6E"/>
    <w:rsid w:val="00837B8A"/>
    <w:rsid w:val="00841845"/>
    <w:rsid w:val="008706D5"/>
    <w:rsid w:val="008B3A28"/>
    <w:rsid w:val="008C785B"/>
    <w:rsid w:val="008E3678"/>
    <w:rsid w:val="008F289E"/>
    <w:rsid w:val="009218FA"/>
    <w:rsid w:val="0096552F"/>
    <w:rsid w:val="009B14C4"/>
    <w:rsid w:val="009C253C"/>
    <w:rsid w:val="009E01FF"/>
    <w:rsid w:val="00A056CF"/>
    <w:rsid w:val="00A63C05"/>
    <w:rsid w:val="00A9085B"/>
    <w:rsid w:val="00AE34C9"/>
    <w:rsid w:val="00AE6D57"/>
    <w:rsid w:val="00B322D6"/>
    <w:rsid w:val="00B36E13"/>
    <w:rsid w:val="00BA6C46"/>
    <w:rsid w:val="00BB6EE9"/>
    <w:rsid w:val="00C105E6"/>
    <w:rsid w:val="00C109E9"/>
    <w:rsid w:val="00C1798A"/>
    <w:rsid w:val="00C56CF1"/>
    <w:rsid w:val="00C70AC5"/>
    <w:rsid w:val="00CA30C1"/>
    <w:rsid w:val="00CA6045"/>
    <w:rsid w:val="00CE6A64"/>
    <w:rsid w:val="00CF0842"/>
    <w:rsid w:val="00CF2D8D"/>
    <w:rsid w:val="00D27F09"/>
    <w:rsid w:val="00D46143"/>
    <w:rsid w:val="00D53AA9"/>
    <w:rsid w:val="00DB154C"/>
    <w:rsid w:val="00DC1020"/>
    <w:rsid w:val="00DD003A"/>
    <w:rsid w:val="00DF2862"/>
    <w:rsid w:val="00DF53AE"/>
    <w:rsid w:val="00E12F8D"/>
    <w:rsid w:val="00E60755"/>
    <w:rsid w:val="00EA7E16"/>
    <w:rsid w:val="00EB435D"/>
    <w:rsid w:val="00EB6EF3"/>
    <w:rsid w:val="00EC3C90"/>
    <w:rsid w:val="00EF6AF8"/>
    <w:rsid w:val="00F058CE"/>
    <w:rsid w:val="00F15248"/>
    <w:rsid w:val="00F3237C"/>
    <w:rsid w:val="00F32C56"/>
    <w:rsid w:val="00F52B7E"/>
    <w:rsid w:val="00F52F94"/>
    <w:rsid w:val="00F57455"/>
    <w:rsid w:val="00F802AA"/>
    <w:rsid w:val="00FC1CD8"/>
    <w:rsid w:val="00FD3137"/>
    <w:rsid w:val="00FD53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A9A5"/>
  <w15:docId w15:val="{8FDF974C-0B0A-F147-BF23-C2201FD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61E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13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E56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6E13"/>
  </w:style>
  <w:style w:type="paragraph" w:styleId="BalloonText">
    <w:name w:val="Balloon Text"/>
    <w:basedOn w:val="Normal"/>
    <w:link w:val="BalloonTextChar"/>
    <w:uiPriority w:val="99"/>
    <w:semiHidden/>
    <w:unhideWhenUsed/>
    <w:rsid w:val="00AE3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A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F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F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 Denny</dc:creator>
  <cp:keywords/>
  <dc:description/>
  <cp:lastModifiedBy>Ramirez, Steve</cp:lastModifiedBy>
  <cp:revision>64</cp:revision>
  <cp:lastPrinted>2015-09-09T12:49:00Z</cp:lastPrinted>
  <dcterms:created xsi:type="dcterms:W3CDTF">2015-09-09T12:49:00Z</dcterms:created>
  <dcterms:modified xsi:type="dcterms:W3CDTF">2020-06-13T17:09:00Z</dcterms:modified>
</cp:coreProperties>
</file>